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03" w:rsidRDefault="00C42503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4250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2020 VIV Health &amp; Nutrition Asia </w:t>
      </w:r>
    </w:p>
    <w:p w:rsidR="00662103" w:rsidRPr="002D501C" w:rsidRDefault="00C42503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4250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亞洲動物健康與營養展覽會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C42503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C42503">
        <w:trPr>
          <w:cantSplit/>
          <w:trHeight w:val="1086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  <w:p w:rsidR="00C42503" w:rsidRPr="00DB396B" w:rsidRDefault="00C42503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580F0A" wp14:editId="1045C728">
                  <wp:extent cx="4407904" cy="346789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th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04" cy="34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503" w:rsidRDefault="00C42503" w:rsidP="00C4250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D7A10F" wp14:editId="284A9A09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14605</wp:posOffset>
                  </wp:positionV>
                  <wp:extent cx="2265045" cy="1361440"/>
                  <wp:effectExtent l="0" t="0" r="0" b="0"/>
                  <wp:wrapSquare wrapText="bothSides"/>
                  <wp:docPr id="4" name="圖片 4" descr="http://vivhealthandnutrition.nl/wp-content/uploads/2019/03/booth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vhealthandnutrition.nl/wp-content/uploads/2019/03/booth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39" b="12371"/>
                          <a:stretch/>
                        </pic:blipFill>
                        <pic:spPr bwMode="auto">
                          <a:xfrm>
                            <a:off x="0" y="0"/>
                            <a:ext cx="226504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856"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</w:p>
          <w:p w:rsidR="00C42503" w:rsidRPr="00C42503" w:rsidRDefault="00C42503" w:rsidP="00C4250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12 </w:t>
            </w:r>
            <w:proofErr w:type="spellStart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sqm</w:t>
            </w:r>
            <w:proofErr w:type="spellEnd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木作套裝展位</w:t>
            </w:r>
            <w:r w:rsidR="006756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EUR 6116</w:t>
            </w:r>
            <w:r w:rsidR="001F5D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</w:p>
          <w:p w:rsidR="00C42503" w:rsidRPr="00C42503" w:rsidRDefault="00C42503" w:rsidP="00C4250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15 </w:t>
            </w:r>
            <w:proofErr w:type="spellStart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sqm</w:t>
            </w:r>
            <w:proofErr w:type="spellEnd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木作套裝展位</w:t>
            </w:r>
            <w:r w:rsidR="006756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EUR 761</w:t>
            </w: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6 </w:t>
            </w:r>
            <w:r w:rsidR="001F5D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C42503" w:rsidRPr="00C42503" w:rsidRDefault="00C42503" w:rsidP="00C4250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sqm</w:t>
            </w:r>
            <w:proofErr w:type="spellEnd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木作套裝展位 EUR </w:t>
            </w:r>
            <w:r w:rsidR="006756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8116</w:t>
            </w: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1F5D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C42503" w:rsidRDefault="00C42503" w:rsidP="00C4250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18 </w:t>
            </w:r>
            <w:proofErr w:type="spellStart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sqm</w:t>
            </w:r>
            <w:proofErr w:type="spellEnd"/>
            <w:r w:rsidRPr="00C425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木作套裝展位 EUR </w:t>
            </w:r>
            <w:r w:rsidR="006756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9116 </w:t>
            </w:r>
            <w:bookmarkStart w:id="0" w:name="_GoBack"/>
            <w:bookmarkEnd w:id="0"/>
            <w:r w:rsidR="001F5D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C42503" w:rsidRDefault="00C42503" w:rsidP="00C4250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sz w:val="20"/>
                <w:szCs w:val="20"/>
              </w:rPr>
              <w:t>含有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Pr="00C42503">
              <w:rPr>
                <w:rFonts w:ascii="新細明體" w:hAnsi="新細明體" w:hint="eastAsia"/>
                <w:b/>
                <w:sz w:val="20"/>
                <w:szCs w:val="20"/>
              </w:rPr>
              <w:t xml:space="preserve">午餐券*2、交流會入場券*2、BTS車票 </w:t>
            </w:r>
          </w:p>
          <w:p w:rsidR="00F8730F" w:rsidRPr="00C51BB6" w:rsidRDefault="00C42503" w:rsidP="00C4250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C42503">
              <w:rPr>
                <w:rFonts w:ascii="新細明體" w:hAnsi="新細明體" w:hint="eastAsia"/>
                <w:b/>
                <w:sz w:val="20"/>
                <w:szCs w:val="20"/>
              </w:rPr>
              <w:t>服務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，若需更</w:t>
            </w:r>
            <w:r w:rsidRPr="00C42503">
              <w:rPr>
                <w:rFonts w:ascii="新細明體" w:hAnsi="新細明體" w:hint="eastAsia"/>
                <w:b/>
                <w:sz w:val="20"/>
                <w:szCs w:val="20"/>
              </w:rPr>
              <w:t>大面積展位請洽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貿易眼。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C425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48722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C42503" w:rsidRPr="00C425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亞洲動物健康與營養展覽會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487223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42503" w:rsidRPr="00C42503">
        <w:rPr>
          <w:rFonts w:ascii="Calibri" w:eastAsia="標楷體" w:hAnsi="Calibri" w:hint="eastAsia"/>
          <w:b/>
          <w:color w:val="002060"/>
          <w:sz w:val="20"/>
          <w:szCs w:val="20"/>
        </w:rPr>
        <w:t>亞洲動物健康與營養展覽會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F7" w:rsidRDefault="004101F7">
      <w:r>
        <w:separator/>
      </w:r>
    </w:p>
  </w:endnote>
  <w:endnote w:type="continuationSeparator" w:id="0">
    <w:p w:rsidR="004101F7" w:rsidRDefault="0041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F7" w:rsidRDefault="004101F7">
      <w:r>
        <w:separator/>
      </w:r>
    </w:p>
  </w:footnote>
  <w:footnote w:type="continuationSeparator" w:id="0">
    <w:p w:rsidR="004101F7" w:rsidRDefault="0041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5D29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101F7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87223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75626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C3CA4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2503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4186678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F3E-BAC9-438B-A9BB-A88E3B3C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577</Words>
  <Characters>544</Characters>
  <Application>Microsoft Office Word</Application>
  <DocSecurity>0</DocSecurity>
  <Lines>4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6</cp:revision>
  <cp:lastPrinted>2016-06-15T04:00:00Z</cp:lastPrinted>
  <dcterms:created xsi:type="dcterms:W3CDTF">2019-05-28T07:51:00Z</dcterms:created>
  <dcterms:modified xsi:type="dcterms:W3CDTF">2019-10-09T03:20:00Z</dcterms:modified>
</cp:coreProperties>
</file>